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2A" w:rsidRPr="00DB64B5" w:rsidRDefault="005630FD" w:rsidP="005630FD">
      <w:pPr>
        <w:spacing w:after="0"/>
        <w:jc w:val="center"/>
        <w:rPr>
          <w:rFonts w:eastAsia="Times New Roman" w:cstheme="minorHAnsi"/>
          <w:b/>
          <w:sz w:val="44"/>
          <w:szCs w:val="44"/>
          <w:lang w:eastAsia="fr-FR"/>
        </w:rPr>
      </w:pPr>
      <w:r w:rsidRPr="00DB64B5">
        <w:rPr>
          <w:rFonts w:cstheme="minorHAnsi"/>
          <w:b/>
          <w:sz w:val="44"/>
          <w:szCs w:val="44"/>
        </w:rPr>
        <w:t xml:space="preserve">Devenir thérapeute. La </w:t>
      </w:r>
      <w:proofErr w:type="spellStart"/>
      <w:r w:rsidRPr="00DB64B5">
        <w:rPr>
          <w:rFonts w:cstheme="minorHAnsi"/>
          <w:b/>
          <w:sz w:val="44"/>
          <w:szCs w:val="44"/>
        </w:rPr>
        <w:t>co</w:t>
      </w:r>
      <w:proofErr w:type="spellEnd"/>
      <w:r w:rsidRPr="00DB64B5">
        <w:rPr>
          <w:rFonts w:cstheme="minorHAnsi"/>
          <w:b/>
          <w:sz w:val="44"/>
          <w:szCs w:val="44"/>
        </w:rPr>
        <w:t>- naissance de SOI</w:t>
      </w:r>
      <w:r w:rsidRPr="00DB64B5">
        <w:rPr>
          <w:rFonts w:cstheme="minorHAnsi"/>
          <w:b/>
          <w:sz w:val="44"/>
          <w:szCs w:val="44"/>
        </w:rPr>
        <w:br/>
      </w:r>
    </w:p>
    <w:p w:rsidR="005630FD" w:rsidRPr="005630FD" w:rsidRDefault="005630FD" w:rsidP="00295B2A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:rsidR="005630FD" w:rsidRPr="00DB64B5" w:rsidRDefault="005630FD" w:rsidP="005630FD">
      <w:pPr>
        <w:spacing w:after="0"/>
        <w:jc w:val="right"/>
        <w:rPr>
          <w:rFonts w:cstheme="minorHAnsi"/>
          <w:b/>
          <w:sz w:val="32"/>
          <w:szCs w:val="32"/>
        </w:rPr>
      </w:pPr>
      <w:r w:rsidRPr="00DB64B5">
        <w:rPr>
          <w:rFonts w:cstheme="minorHAnsi"/>
          <w:b/>
          <w:sz w:val="32"/>
          <w:szCs w:val="32"/>
        </w:rPr>
        <w:t xml:space="preserve">Émilie </w:t>
      </w:r>
      <w:r w:rsidR="00DB64B5" w:rsidRPr="00DB64B5">
        <w:rPr>
          <w:rFonts w:cstheme="minorHAnsi"/>
          <w:b/>
          <w:sz w:val="32"/>
          <w:szCs w:val="32"/>
        </w:rPr>
        <w:t xml:space="preserve">MONTIALOUX </w:t>
      </w:r>
    </w:p>
    <w:p w:rsidR="005630FD" w:rsidRPr="005630FD" w:rsidRDefault="005630FD" w:rsidP="00295B2A">
      <w:pPr>
        <w:spacing w:after="0"/>
        <w:jc w:val="both"/>
        <w:rPr>
          <w:rFonts w:cstheme="minorHAnsi"/>
          <w:sz w:val="24"/>
          <w:szCs w:val="24"/>
        </w:rPr>
      </w:pPr>
    </w:p>
    <w:p w:rsidR="00DB64B5" w:rsidRDefault="00DB64B5" w:rsidP="00295B2A">
      <w:pPr>
        <w:spacing w:after="0"/>
        <w:jc w:val="both"/>
        <w:rPr>
          <w:rFonts w:cstheme="minorHAnsi"/>
          <w:sz w:val="24"/>
          <w:szCs w:val="24"/>
        </w:rPr>
      </w:pPr>
    </w:p>
    <w:p w:rsidR="005630FD" w:rsidRDefault="005630FD" w:rsidP="00295B2A">
      <w:pPr>
        <w:spacing w:after="0"/>
        <w:jc w:val="both"/>
        <w:rPr>
          <w:rFonts w:cstheme="minorHAnsi"/>
          <w:sz w:val="24"/>
          <w:szCs w:val="24"/>
        </w:rPr>
      </w:pPr>
      <w:r w:rsidRPr="005630FD">
        <w:rPr>
          <w:rFonts w:cstheme="minorHAnsi"/>
          <w:sz w:val="24"/>
          <w:szCs w:val="24"/>
        </w:rPr>
        <w:t>Je me suis formée à l’art-thérapies ut2j entre 2013 et 2015</w:t>
      </w:r>
      <w:r>
        <w:rPr>
          <w:rFonts w:cstheme="minorHAnsi"/>
          <w:sz w:val="24"/>
          <w:szCs w:val="24"/>
        </w:rPr>
        <w:t xml:space="preserve">. </w:t>
      </w:r>
      <w:r w:rsidRPr="005630FD">
        <w:rPr>
          <w:rFonts w:cstheme="minorHAnsi"/>
          <w:sz w:val="24"/>
          <w:szCs w:val="24"/>
        </w:rPr>
        <w:t>Je ne me sentais pas vraiment thérapeute encore. Ni toujours d’ailleurs.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Avec ma croissance personnelle mon engagement s’affine avec des remises en question permanente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sur ma légitimité de praticienne.</w:t>
      </w:r>
      <w:r>
        <w:rPr>
          <w:rFonts w:cstheme="minorHAnsi"/>
          <w:sz w:val="24"/>
          <w:szCs w:val="24"/>
        </w:rPr>
        <w:t xml:space="preserve"> </w:t>
      </w:r>
    </w:p>
    <w:p w:rsidR="005630FD" w:rsidRDefault="005630FD" w:rsidP="00295B2A">
      <w:pPr>
        <w:spacing w:after="0"/>
        <w:jc w:val="both"/>
        <w:rPr>
          <w:rFonts w:cstheme="minorHAnsi"/>
          <w:sz w:val="24"/>
          <w:szCs w:val="24"/>
        </w:rPr>
      </w:pPr>
      <w:r w:rsidRPr="005630FD">
        <w:rPr>
          <w:rFonts w:cstheme="minorHAnsi"/>
          <w:sz w:val="24"/>
          <w:szCs w:val="24"/>
        </w:rPr>
        <w:t>Ma pratique en institution, si elle m’a permis de me donner une assise dans la profession, ne m’a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pas davantage donné l’assurance d’être à ma place. Car si j’ai le sentiment d’avoir appris le métier,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je ne m’y suis pas encore engagée avec ferveur. Et je pense que c’est la raison pour laquelle je ne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gagne pas ma vie encore de cette activité. (Je peux exercer comme formatrice pour les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professionnels souvent en lien avec la petite enfance, et travailler en crèche)</w:t>
      </w:r>
      <w:r>
        <w:rPr>
          <w:rFonts w:cstheme="minorHAnsi"/>
          <w:sz w:val="24"/>
          <w:szCs w:val="24"/>
        </w:rPr>
        <w:t xml:space="preserve">. </w:t>
      </w:r>
      <w:r w:rsidRPr="005630FD">
        <w:rPr>
          <w:rFonts w:cstheme="minorHAnsi"/>
          <w:sz w:val="24"/>
          <w:szCs w:val="24"/>
        </w:rPr>
        <w:t>De la même façon que je m’interroge toujours sur ma légitimité dans ma vie je m’interroge sur ma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légitimité dans mon travail, et je doute, cette construction bancale, je la dois à mon enfance, à ma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 xml:space="preserve">vie, mais pas que. Ce serait sous-estimer la puissance de ma responsabilité que j’ai moi-même peu </w:t>
      </w:r>
      <w:proofErr w:type="spellStart"/>
      <w:r w:rsidRPr="005630FD">
        <w:rPr>
          <w:rFonts w:cstheme="minorHAnsi"/>
          <w:sz w:val="24"/>
          <w:szCs w:val="24"/>
        </w:rPr>
        <w:t>àpeu</w:t>
      </w:r>
      <w:proofErr w:type="spellEnd"/>
      <w:r w:rsidRPr="005630FD">
        <w:rPr>
          <w:rFonts w:cstheme="minorHAnsi"/>
          <w:sz w:val="24"/>
          <w:szCs w:val="24"/>
        </w:rPr>
        <w:t xml:space="preserve"> retrouvé dans des ateliers d’art-thérapies. Accepter ma sensibilité et ma difficulté à </w:t>
      </w:r>
      <w:proofErr w:type="spellStart"/>
      <w:r w:rsidRPr="005630FD">
        <w:rPr>
          <w:rFonts w:cstheme="minorHAnsi"/>
          <w:sz w:val="24"/>
          <w:szCs w:val="24"/>
        </w:rPr>
        <w:t>meconstruire</w:t>
      </w:r>
      <w:proofErr w:type="spellEnd"/>
      <w:r w:rsidRPr="005630FD">
        <w:rPr>
          <w:rFonts w:cstheme="minorHAnsi"/>
          <w:sz w:val="24"/>
          <w:szCs w:val="24"/>
        </w:rPr>
        <w:t xml:space="preserve"> et à grandir dans un environnement parfois insécurisant.</w:t>
      </w:r>
      <w:r>
        <w:rPr>
          <w:rFonts w:cstheme="minorHAnsi"/>
          <w:sz w:val="24"/>
          <w:szCs w:val="24"/>
        </w:rPr>
        <w:t xml:space="preserve"> </w:t>
      </w:r>
    </w:p>
    <w:p w:rsidR="005630FD" w:rsidRPr="005630FD" w:rsidRDefault="005630FD" w:rsidP="00295B2A">
      <w:pPr>
        <w:spacing w:after="0"/>
        <w:jc w:val="both"/>
        <w:rPr>
          <w:rFonts w:cstheme="minorHAnsi"/>
          <w:sz w:val="24"/>
          <w:szCs w:val="24"/>
        </w:rPr>
      </w:pPr>
      <w:r w:rsidRPr="005630FD">
        <w:rPr>
          <w:rFonts w:cstheme="minorHAnsi"/>
          <w:sz w:val="24"/>
          <w:szCs w:val="24"/>
        </w:rPr>
        <w:t>Avec cette formation ce qui est venu à moi est un début de conscience de ma responsabilité dans ce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monde. De ma façon toute spéciale d’y accéder, à ce monde, à l’autre, toute en sensibilité, une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façon d’être au monde qui m’a fallu retrouver, et accepter pour me sentir mieux, me mettre à l’aise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dans ma vie et dans mes relations.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De la peinture, au dessin, en passant par le modelage, le chant, l’écriture, Je vis des expériences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sensorielles qui me font évoluer et me permettent de mieux prendre ma place dans le monde.</w:t>
      </w:r>
      <w:r w:rsidRPr="005630FD">
        <w:rPr>
          <w:rFonts w:cstheme="minorHAnsi"/>
          <w:sz w:val="24"/>
          <w:szCs w:val="24"/>
        </w:rPr>
        <w:br/>
        <w:t>Devenir thérapeute pour moi c’est participer à ce cheminement de conscience et d’évolution, c’est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un travail du devenir, un choix d’aller mieux, par l’exercice de ma sensorialité et d’assumer, d’en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>parler en toute transparence.</w:t>
      </w:r>
      <w:r>
        <w:rPr>
          <w:rFonts w:cstheme="minorHAnsi"/>
          <w:sz w:val="24"/>
          <w:szCs w:val="24"/>
        </w:rPr>
        <w:t xml:space="preserve"> C</w:t>
      </w:r>
      <w:r w:rsidRPr="005630FD">
        <w:rPr>
          <w:rFonts w:cstheme="minorHAnsi"/>
          <w:sz w:val="24"/>
          <w:szCs w:val="24"/>
        </w:rPr>
        <w:t>’est un choix de prendre conscience de moi et de travailler sur moi,</w:t>
      </w:r>
      <w:r w:rsidRPr="005630FD">
        <w:rPr>
          <w:rFonts w:cstheme="minorHAnsi"/>
          <w:sz w:val="24"/>
          <w:szCs w:val="24"/>
        </w:rPr>
        <w:br/>
        <w:t>et aider l’autre de cette même façon.</w:t>
      </w:r>
      <w:r>
        <w:rPr>
          <w:rFonts w:cstheme="minorHAnsi"/>
          <w:sz w:val="24"/>
          <w:szCs w:val="24"/>
        </w:rPr>
        <w:t xml:space="preserve"> </w:t>
      </w:r>
      <w:r w:rsidRPr="005630FD">
        <w:rPr>
          <w:rFonts w:cstheme="minorHAnsi"/>
          <w:sz w:val="24"/>
          <w:szCs w:val="24"/>
        </w:rPr>
        <w:t xml:space="preserve">Participer à un réseau qui œuvre dans la même dynamique. </w:t>
      </w:r>
    </w:p>
    <w:p w:rsidR="005630FD" w:rsidRPr="005630FD" w:rsidRDefault="005630FD" w:rsidP="005630FD">
      <w:pPr>
        <w:spacing w:after="0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DB64B5" w:rsidRDefault="00DB64B5" w:rsidP="005630FD">
      <w:pPr>
        <w:spacing w:after="0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630FD" w:rsidRPr="005630FD" w:rsidRDefault="005630FD" w:rsidP="005630FD">
      <w:pPr>
        <w:spacing w:after="0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5630FD">
        <w:rPr>
          <w:rFonts w:eastAsia="Times New Roman" w:cstheme="minorHAnsi"/>
          <w:b/>
          <w:sz w:val="24"/>
          <w:szCs w:val="24"/>
          <w:lang w:eastAsia="fr-FR"/>
        </w:rPr>
        <w:t>Référence bibliographique </w:t>
      </w:r>
    </w:p>
    <w:p w:rsidR="005630FD" w:rsidRPr="005630FD" w:rsidRDefault="005630FD" w:rsidP="00295B2A">
      <w:pPr>
        <w:spacing w:after="0"/>
        <w:jc w:val="both"/>
        <w:rPr>
          <w:rFonts w:cstheme="minorHAnsi"/>
          <w:sz w:val="24"/>
          <w:szCs w:val="24"/>
        </w:rPr>
      </w:pPr>
      <w:r w:rsidRPr="005630FD">
        <w:rPr>
          <w:rFonts w:cstheme="minorHAnsi"/>
          <w:sz w:val="24"/>
          <w:szCs w:val="24"/>
        </w:rPr>
        <w:t xml:space="preserve">- Missonnier, S., </w:t>
      </w:r>
      <w:proofErr w:type="spellStart"/>
      <w:r w:rsidRPr="005630FD">
        <w:rPr>
          <w:rFonts w:cstheme="minorHAnsi"/>
          <w:sz w:val="24"/>
          <w:szCs w:val="24"/>
        </w:rPr>
        <w:t>Golse</w:t>
      </w:r>
      <w:proofErr w:type="spellEnd"/>
      <w:r w:rsidRPr="005630FD">
        <w:rPr>
          <w:rFonts w:cstheme="minorHAnsi"/>
          <w:sz w:val="24"/>
          <w:szCs w:val="24"/>
        </w:rPr>
        <w:t xml:space="preserve">, B. &amp; Soulé, M. (2004). La grossesse, l'enfant virtuel et la </w:t>
      </w:r>
      <w:proofErr w:type="spellStart"/>
      <w:proofErr w:type="gramStart"/>
      <w:r w:rsidRPr="005630FD">
        <w:rPr>
          <w:rFonts w:cstheme="minorHAnsi"/>
          <w:sz w:val="24"/>
          <w:szCs w:val="24"/>
        </w:rPr>
        <w:t>parentalité.Presses</w:t>
      </w:r>
      <w:proofErr w:type="spellEnd"/>
      <w:proofErr w:type="gramEnd"/>
      <w:r w:rsidRPr="005630FD">
        <w:rPr>
          <w:rFonts w:cstheme="minorHAnsi"/>
          <w:sz w:val="24"/>
          <w:szCs w:val="24"/>
        </w:rPr>
        <w:t xml:space="preserve"> Universitaires de France. tps://doi.org/10.3917/puf.misso.2004.01</w:t>
      </w:r>
      <w:r w:rsidRPr="005630FD">
        <w:rPr>
          <w:rFonts w:cstheme="minorHAnsi"/>
          <w:sz w:val="24"/>
          <w:szCs w:val="24"/>
        </w:rPr>
        <w:br/>
        <w:t xml:space="preserve">- </w:t>
      </w:r>
      <w:proofErr w:type="spellStart"/>
      <w:r w:rsidRPr="005630FD">
        <w:rPr>
          <w:rFonts w:cstheme="minorHAnsi"/>
          <w:sz w:val="24"/>
          <w:szCs w:val="24"/>
        </w:rPr>
        <w:t>Sudres</w:t>
      </w:r>
      <w:proofErr w:type="spellEnd"/>
      <w:r w:rsidRPr="005630FD">
        <w:rPr>
          <w:rFonts w:cstheme="minorHAnsi"/>
          <w:sz w:val="24"/>
          <w:szCs w:val="24"/>
        </w:rPr>
        <w:t xml:space="preserve">, J. (2012). Anorexie et art-thérapie : éléments pour une pratique. </w:t>
      </w:r>
      <w:proofErr w:type="spellStart"/>
      <w:proofErr w:type="gramStart"/>
      <w:r w:rsidRPr="005630FD">
        <w:rPr>
          <w:rFonts w:cstheme="minorHAnsi"/>
          <w:sz w:val="24"/>
          <w:szCs w:val="24"/>
        </w:rPr>
        <w:t>sychothérapies</w:t>
      </w:r>
      <w:proofErr w:type="spellEnd"/>
      <w:proofErr w:type="gramEnd"/>
      <w:r w:rsidRPr="005630FD">
        <w:rPr>
          <w:rFonts w:cstheme="minorHAnsi"/>
          <w:sz w:val="24"/>
          <w:szCs w:val="24"/>
        </w:rPr>
        <w:t xml:space="preserve">, 32,73-83. </w:t>
      </w:r>
      <w:hyperlink r:id="rId8" w:history="1">
        <w:r w:rsidRPr="005630FD">
          <w:rPr>
            <w:rStyle w:val="Lienhypertexte"/>
            <w:rFonts w:cstheme="minorHAnsi"/>
            <w:sz w:val="24"/>
            <w:szCs w:val="24"/>
          </w:rPr>
          <w:t>https://doi.org/10.3917/psys.122.0073</w:t>
        </w:r>
      </w:hyperlink>
    </w:p>
    <w:p w:rsidR="00295B2A" w:rsidRPr="005630FD" w:rsidRDefault="005630FD" w:rsidP="00295B2A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630FD">
        <w:rPr>
          <w:rFonts w:cstheme="minorHAnsi"/>
          <w:sz w:val="24"/>
          <w:szCs w:val="24"/>
        </w:rPr>
        <w:t xml:space="preserve">- </w:t>
      </w:r>
      <w:proofErr w:type="spellStart"/>
      <w:r w:rsidRPr="005630FD">
        <w:rPr>
          <w:rFonts w:cstheme="minorHAnsi"/>
          <w:sz w:val="24"/>
          <w:szCs w:val="24"/>
        </w:rPr>
        <w:t>Deniot</w:t>
      </w:r>
      <w:proofErr w:type="spellEnd"/>
      <w:r w:rsidRPr="005630FD">
        <w:rPr>
          <w:rFonts w:cstheme="minorHAnsi"/>
          <w:sz w:val="24"/>
          <w:szCs w:val="24"/>
        </w:rPr>
        <w:t>, J. (2002). L'intime dans la voix. Ethnologie française, 32, 709-718. https://doi.org/10.3917/</w:t>
      </w:r>
      <w:r w:rsidRPr="005630FD">
        <w:rPr>
          <w:rFonts w:cstheme="minorHAnsi"/>
          <w:sz w:val="24"/>
          <w:szCs w:val="24"/>
        </w:rPr>
        <w:br/>
        <w:t>ethn.024.0709</w:t>
      </w:r>
      <w:r w:rsidRPr="005630FD">
        <w:rPr>
          <w:rFonts w:cstheme="minorHAnsi"/>
          <w:sz w:val="24"/>
          <w:szCs w:val="24"/>
        </w:rPr>
        <w:br/>
        <w:t xml:space="preserve">- Lecourt, É. &amp; </w:t>
      </w:r>
      <w:proofErr w:type="spellStart"/>
      <w:r w:rsidRPr="005630FD">
        <w:rPr>
          <w:rFonts w:cstheme="minorHAnsi"/>
          <w:sz w:val="24"/>
          <w:szCs w:val="24"/>
        </w:rPr>
        <w:t>Lubart</w:t>
      </w:r>
      <w:proofErr w:type="spellEnd"/>
      <w:r w:rsidRPr="005630FD">
        <w:rPr>
          <w:rFonts w:cstheme="minorHAnsi"/>
          <w:sz w:val="24"/>
          <w:szCs w:val="24"/>
        </w:rPr>
        <w:t xml:space="preserve">, T. (2020). Les art-thérapies. </w:t>
      </w:r>
      <w:proofErr w:type="spellStart"/>
      <w:r w:rsidRPr="005630FD">
        <w:rPr>
          <w:rFonts w:cstheme="minorHAnsi"/>
          <w:sz w:val="24"/>
          <w:szCs w:val="24"/>
        </w:rPr>
        <w:t>Dunod</w:t>
      </w:r>
      <w:proofErr w:type="spellEnd"/>
      <w:r w:rsidRPr="005630FD">
        <w:rPr>
          <w:rFonts w:cstheme="minorHAnsi"/>
          <w:sz w:val="24"/>
          <w:szCs w:val="24"/>
        </w:rPr>
        <w:t>. https://doi.org/10.3917/dunod.lecou.2020.01</w:t>
      </w:r>
    </w:p>
    <w:p w:rsidR="00010FEE" w:rsidRDefault="00010FEE" w:rsidP="00295B2A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630FD" w:rsidRPr="005630FD" w:rsidRDefault="005630FD" w:rsidP="00295B2A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630FD" w:rsidRPr="005630FD" w:rsidRDefault="005630FD" w:rsidP="005630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0FD">
        <w:rPr>
          <w:rFonts w:ascii="Arial" w:hAnsi="Arial" w:cs="Arial"/>
          <w:i/>
          <w:sz w:val="24"/>
          <w:szCs w:val="24"/>
        </w:rPr>
        <w:t>Émilie MONTIALOUX</w:t>
      </w:r>
      <w:r w:rsidRPr="005630FD">
        <w:rPr>
          <w:rFonts w:ascii="Arial" w:hAnsi="Arial" w:cs="Arial"/>
          <w:sz w:val="24"/>
          <w:szCs w:val="24"/>
        </w:rPr>
        <w:t>. 9 rue de la glacière</w:t>
      </w:r>
      <w:r>
        <w:rPr>
          <w:rFonts w:ascii="Arial" w:hAnsi="Arial" w:cs="Arial"/>
          <w:sz w:val="24"/>
          <w:szCs w:val="24"/>
        </w:rPr>
        <w:t>.</w:t>
      </w:r>
      <w:r w:rsidRPr="005630FD">
        <w:rPr>
          <w:rFonts w:ascii="Arial" w:hAnsi="Arial" w:cs="Arial"/>
          <w:sz w:val="24"/>
          <w:szCs w:val="24"/>
        </w:rPr>
        <w:t xml:space="preserve"> 81600 Gaillac </w:t>
      </w: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r w:rsidR="001C554E">
        <w:fldChar w:fldCharType="begin"/>
      </w:r>
      <w:r w:rsidR="001C554E">
        <w:instrText xml:space="preserve"> HYPERLINK "mailto:emiliemontialoux@mailo.com" </w:instrText>
      </w:r>
      <w:r w:rsidR="001C554E">
        <w:fldChar w:fldCharType="separate"/>
      </w:r>
      <w:r w:rsidRPr="005630FD">
        <w:rPr>
          <w:rStyle w:val="Lienhypertexte"/>
          <w:rFonts w:ascii="Arial" w:hAnsi="Arial" w:cs="Arial"/>
          <w:sz w:val="24"/>
          <w:szCs w:val="24"/>
        </w:rPr>
        <w:t>emiliemontialoux@mailo.com</w:t>
      </w:r>
      <w:r w:rsidR="001C554E">
        <w:rPr>
          <w:rStyle w:val="Lienhypertexte"/>
          <w:rFonts w:ascii="Arial" w:hAnsi="Arial" w:cs="Arial"/>
          <w:sz w:val="24"/>
          <w:szCs w:val="24"/>
        </w:rPr>
        <w:fldChar w:fldCharType="end"/>
      </w:r>
      <w:bookmarkEnd w:id="0"/>
    </w:p>
    <w:p w:rsidR="00974523" w:rsidRPr="005630FD" w:rsidRDefault="00974523" w:rsidP="005630FD">
      <w:pPr>
        <w:spacing w:after="0"/>
        <w:jc w:val="both"/>
        <w:rPr>
          <w:rFonts w:cstheme="minorHAnsi"/>
          <w:sz w:val="24"/>
          <w:szCs w:val="24"/>
        </w:rPr>
      </w:pPr>
    </w:p>
    <w:sectPr w:rsidR="00974523" w:rsidRPr="005630FD" w:rsidSect="00DB476C">
      <w:footerReference w:type="default" r:id="rId9"/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4E" w:rsidRDefault="001C554E" w:rsidP="00A0041A">
      <w:pPr>
        <w:spacing w:after="0" w:line="240" w:lineRule="auto"/>
      </w:pPr>
      <w:r>
        <w:separator/>
      </w:r>
    </w:p>
  </w:endnote>
  <w:endnote w:type="continuationSeparator" w:id="0">
    <w:p w:rsidR="001C554E" w:rsidRDefault="001C554E" w:rsidP="00A0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622917"/>
      <w:docPartObj>
        <w:docPartGallery w:val="Page Numbers (Bottom of Page)"/>
        <w:docPartUnique/>
      </w:docPartObj>
    </w:sdtPr>
    <w:sdtEndPr/>
    <w:sdtContent>
      <w:p w:rsidR="00A0041A" w:rsidRDefault="00A0041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1D2332" wp14:editId="43DBFE72">
                  <wp:simplePos x="0" y="0"/>
                  <wp:positionH relativeFrom="rightMargin">
                    <wp:posOffset>8948</wp:posOffset>
                  </wp:positionH>
                  <wp:positionV relativeFrom="bottomMargin">
                    <wp:posOffset>52301</wp:posOffset>
                  </wp:positionV>
                  <wp:extent cx="406400" cy="360218"/>
                  <wp:effectExtent l="0" t="0" r="12700" b="825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6400" cy="360218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1A" w:rsidRDefault="00A0041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B64B5" w:rsidRPr="00DB64B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71D233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.7pt;margin-top:4.1pt;width:3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1EQAIAAHcEAAAOAAAAZHJzL2Uyb0RvYy54bWysVGFv0zAQ/Y7Ef7D8nSbp2m5US6epowhp&#10;wKTBD3BtpzE4Pu/sNh2/nrOTjQ74hGil6C5nP79775zLq2Nn2UFjMOBqXk1KzrSToIzb1fzrl82b&#10;C85CFE4JC07X/FEHfrV6/eqy90s9hRas0sgIxIVl72vexuiXRRFkqzsRJuC1o2ID2IlIKe4KhaIn&#10;9M4W07JcFD2g8ghSh0Bvb4YiX2X8ptEyfm6aoCOzNSduMT8xP7fpWawuxXKHwrdGjjTEP7DohHF0&#10;6DPUjYiC7dH8AdUZiRCgiRMJXQFNY6TOPVA3VflbN/et8Dr3QuIE/yxT+H+w8tPhDplRNZ+fV5w5&#10;0ZFJG5JbM7GPQKqbh71mVRKq92FJ6+/9HaZWg78F+T0wB+tWuJ2+RoS+1UIRvby+eLEhJYG2sm3/&#10;ERSdkvCzZscGuwRIarBjtubx2Rp9jEzSy1m5mJVkoKTS2aKcVheJUSGWT5s9hvheQ8dSUPMmDZZa&#10;AzqN+RBxuA0xO6TGLoX6xlnTWfL7ICw7m80XeR4IdFxM0RNsbhisURtjbU5wt11bZLSVBMu/kVE4&#10;XWYd64lxdT7PLF7UwinERZn+f4NA2DuV5zSJ+26MozB2iImldaTFk8CDUfG4PY6ebUE9ku4Iw/TT&#10;baWgBfzBWU+TX/PwsBeoObMfHHn3tprN0lXJyWx+PqUETyvb04pwkqBqHjkbwnUcrtfeo9m1dFKV&#10;O3dwTX43JibbEtWB1ZjQdGc3x5uYrs9pnlf9+l6sfgIAAP//AwBQSwMEFAAGAAgAAAAhAFUXqnja&#10;AAAABQEAAA8AAABkcnMvZG93bnJldi54bWxMjsFOwzAQRO9I/Qdrkbgg6jSU0IQ4FUJCHBEFcXbj&#10;JUmJ18F209Cv7/YEp9XTjGZfuZ5sL0b0oXOkYDFPQCDVznTUKPh4f75ZgQhRk9G9I1TwiwHW1eyi&#10;1IVxB3rDcRMbwSMUCq2gjXEopAx1i1aHuRuQOPty3urI6BtpvD7wuO1lmiSZtLoj/tDqAZ9arL83&#10;e6tADrtxV7/k6ae7/nm9zY5e5sd7pa4up8cHEBGn+FeGsz6rQ8VOW7cnE0TPvOSiglUKgtPsjnHL&#10;d5mDrEr53746AQAA//8DAFBLAQItABQABgAIAAAAIQC2gziS/gAAAOEBAAATAAAAAAAAAAAAAAAA&#10;AAAAAABbQ29udGVudF9UeXBlc10ueG1sUEsBAi0AFAAGAAgAAAAhADj9If/WAAAAlAEAAAsAAAAA&#10;AAAAAAAAAAAALwEAAF9yZWxzLy5yZWxzUEsBAi0AFAAGAAgAAAAhADUPHURAAgAAdwQAAA4AAAAA&#10;AAAAAAAAAAAALgIAAGRycy9lMm9Eb2MueG1sUEsBAi0AFAAGAAgAAAAhAFUXqnjaAAAABQEAAA8A&#10;AAAAAAAAAAAAAAAAmgQAAGRycy9kb3ducmV2LnhtbFBLBQYAAAAABAAEAPMAAAChBQAAAAA=&#10;" o:allowincell="f" adj="14135" strokecolor="gray" strokeweight=".25pt">
                  <v:textbox>
                    <w:txbxContent>
                      <w:p w:rsidR="00A0041A" w:rsidRDefault="00A0041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B64B5" w:rsidRPr="00DB64B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4E" w:rsidRDefault="001C554E" w:rsidP="00A0041A">
      <w:pPr>
        <w:spacing w:after="0" w:line="240" w:lineRule="auto"/>
      </w:pPr>
      <w:r>
        <w:separator/>
      </w:r>
    </w:p>
  </w:footnote>
  <w:footnote w:type="continuationSeparator" w:id="0">
    <w:p w:rsidR="001C554E" w:rsidRDefault="001C554E" w:rsidP="00A0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1095"/>
    <w:multiLevelType w:val="hybridMultilevel"/>
    <w:tmpl w:val="B9C43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211"/>
    <w:multiLevelType w:val="multilevel"/>
    <w:tmpl w:val="A4C6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437E15"/>
    <w:multiLevelType w:val="hybridMultilevel"/>
    <w:tmpl w:val="7BE0C0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6B1A50"/>
    <w:multiLevelType w:val="multilevel"/>
    <w:tmpl w:val="6C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14DE9"/>
    <w:multiLevelType w:val="hybridMultilevel"/>
    <w:tmpl w:val="066836FA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38F0148A"/>
    <w:multiLevelType w:val="hybridMultilevel"/>
    <w:tmpl w:val="582C16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05DA"/>
    <w:multiLevelType w:val="multilevel"/>
    <w:tmpl w:val="519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CE7089"/>
    <w:multiLevelType w:val="hybridMultilevel"/>
    <w:tmpl w:val="2940DAAE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F307B2"/>
    <w:multiLevelType w:val="hybridMultilevel"/>
    <w:tmpl w:val="979E09AC"/>
    <w:lvl w:ilvl="0" w:tplc="7F0A00A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E"/>
    <w:rsid w:val="000065CA"/>
    <w:rsid w:val="00010FEE"/>
    <w:rsid w:val="000273B5"/>
    <w:rsid w:val="00094F80"/>
    <w:rsid w:val="000A6CF9"/>
    <w:rsid w:val="000B2AEF"/>
    <w:rsid w:val="00117651"/>
    <w:rsid w:val="00121FD6"/>
    <w:rsid w:val="00151392"/>
    <w:rsid w:val="00177F1F"/>
    <w:rsid w:val="001C554E"/>
    <w:rsid w:val="002376AF"/>
    <w:rsid w:val="00242420"/>
    <w:rsid w:val="00246A2C"/>
    <w:rsid w:val="002663BF"/>
    <w:rsid w:val="00286831"/>
    <w:rsid w:val="00287E6E"/>
    <w:rsid w:val="00291ACA"/>
    <w:rsid w:val="00295B2A"/>
    <w:rsid w:val="002A1EDA"/>
    <w:rsid w:val="002A4E0E"/>
    <w:rsid w:val="002A5861"/>
    <w:rsid w:val="002D17B3"/>
    <w:rsid w:val="002E2C00"/>
    <w:rsid w:val="00373102"/>
    <w:rsid w:val="003D34C2"/>
    <w:rsid w:val="00420FEA"/>
    <w:rsid w:val="00426FB2"/>
    <w:rsid w:val="004663CA"/>
    <w:rsid w:val="00496A84"/>
    <w:rsid w:val="004A69D4"/>
    <w:rsid w:val="005244F7"/>
    <w:rsid w:val="005630FD"/>
    <w:rsid w:val="005E35E9"/>
    <w:rsid w:val="00624371"/>
    <w:rsid w:val="006D48C4"/>
    <w:rsid w:val="006E702A"/>
    <w:rsid w:val="00707A14"/>
    <w:rsid w:val="00776C93"/>
    <w:rsid w:val="00824FE0"/>
    <w:rsid w:val="008265E8"/>
    <w:rsid w:val="008978EB"/>
    <w:rsid w:val="008A4293"/>
    <w:rsid w:val="008D5180"/>
    <w:rsid w:val="009069EB"/>
    <w:rsid w:val="00933EBE"/>
    <w:rsid w:val="00964159"/>
    <w:rsid w:val="00974523"/>
    <w:rsid w:val="00977EB0"/>
    <w:rsid w:val="0099219D"/>
    <w:rsid w:val="009F3C4A"/>
    <w:rsid w:val="00A0041A"/>
    <w:rsid w:val="00A06419"/>
    <w:rsid w:val="00A53C19"/>
    <w:rsid w:val="00AB23AE"/>
    <w:rsid w:val="00AF2948"/>
    <w:rsid w:val="00AF4DA6"/>
    <w:rsid w:val="00AF76B5"/>
    <w:rsid w:val="00B161DF"/>
    <w:rsid w:val="00B25666"/>
    <w:rsid w:val="00BF51B5"/>
    <w:rsid w:val="00CD5F11"/>
    <w:rsid w:val="00CF10B8"/>
    <w:rsid w:val="00D517B1"/>
    <w:rsid w:val="00D61C9C"/>
    <w:rsid w:val="00DB2670"/>
    <w:rsid w:val="00DB476C"/>
    <w:rsid w:val="00DB64B5"/>
    <w:rsid w:val="00DB702A"/>
    <w:rsid w:val="00E20F56"/>
    <w:rsid w:val="00E25F5A"/>
    <w:rsid w:val="00E71B3D"/>
    <w:rsid w:val="00E8131B"/>
    <w:rsid w:val="00EA7B28"/>
    <w:rsid w:val="00EF07EA"/>
    <w:rsid w:val="00F533F4"/>
    <w:rsid w:val="00F55753"/>
    <w:rsid w:val="00F57D34"/>
    <w:rsid w:val="00F852C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AEC2"/>
  <w15:docId w15:val="{A194445D-FB4D-FF4B-9502-A75E1B12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E0E"/>
    <w:pPr>
      <w:ind w:left="720"/>
      <w:contextualSpacing/>
    </w:pPr>
  </w:style>
  <w:style w:type="character" w:customStyle="1" w:styleId="from-select-current">
    <w:name w:val="from-select-current"/>
    <w:basedOn w:val="Policepardfaut"/>
    <w:rsid w:val="004A69D4"/>
  </w:style>
  <w:style w:type="character" w:styleId="Lienhypertexte">
    <w:name w:val="Hyperlink"/>
    <w:basedOn w:val="Policepardfaut"/>
    <w:uiPriority w:val="99"/>
    <w:unhideWhenUsed/>
    <w:rsid w:val="00177F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7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D34C2"/>
  </w:style>
  <w:style w:type="character" w:customStyle="1" w:styleId="textexposedshow">
    <w:name w:val="text_exposed_show"/>
    <w:basedOn w:val="Policepardfaut"/>
    <w:rsid w:val="003D34C2"/>
  </w:style>
  <w:style w:type="paragraph" w:styleId="En-tte">
    <w:name w:val="header"/>
    <w:basedOn w:val="Normal"/>
    <w:link w:val="En-tteCar"/>
    <w:uiPriority w:val="99"/>
    <w:unhideWhenUsed/>
    <w:rsid w:val="00A0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41A"/>
  </w:style>
  <w:style w:type="paragraph" w:styleId="Pieddepage">
    <w:name w:val="footer"/>
    <w:basedOn w:val="Normal"/>
    <w:link w:val="PieddepageCar"/>
    <w:uiPriority w:val="99"/>
    <w:unhideWhenUsed/>
    <w:rsid w:val="00A0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41A"/>
  </w:style>
  <w:style w:type="paragraph" w:styleId="NormalWeb">
    <w:name w:val="Normal (Web)"/>
    <w:basedOn w:val="Normal"/>
    <w:uiPriority w:val="99"/>
    <w:semiHidden/>
    <w:unhideWhenUsed/>
    <w:rsid w:val="002D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6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944">
          <w:marLeft w:val="0"/>
          <w:marRight w:val="4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796">
              <w:marLeft w:val="0"/>
              <w:marRight w:val="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8688">
              <w:marLeft w:val="0"/>
              <w:marRight w:val="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917/psys.122.00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DFE0-0BDF-482E-9F54-CAA3F8FD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</dc:creator>
  <cp:keywords/>
  <dc:description/>
  <cp:lastModifiedBy>Jean-Luc</cp:lastModifiedBy>
  <cp:revision>17</cp:revision>
  <cp:lastPrinted>2018-11-26T14:22:00Z</cp:lastPrinted>
  <dcterms:created xsi:type="dcterms:W3CDTF">2018-11-26T17:31:00Z</dcterms:created>
  <dcterms:modified xsi:type="dcterms:W3CDTF">2022-10-05T00:14:00Z</dcterms:modified>
</cp:coreProperties>
</file>